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E32C95" w14:textId="77777777" w:rsidR="00CD3D76" w:rsidRDefault="00CD3D76"/>
    <w:p w14:paraId="2380412A" w14:textId="78210570" w:rsidR="00CA331B" w:rsidRPr="00CA331B" w:rsidRDefault="00CD3D76" w:rsidP="00CA331B">
      <w:pPr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 xml:space="preserve">                            </w:t>
      </w:r>
      <w:r w:rsidR="00F27FF0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 xml:space="preserve">          </w:t>
      </w:r>
      <w:r w:rsidR="00CA331B" w:rsidRPr="00CA331B"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The Field of Prosperity</w:t>
      </w:r>
      <w:r w:rsidR="00CA331B"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br/>
      </w:r>
      <w:r w:rsidR="00CA331B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br/>
        <w:t xml:space="preserve">                          </w:t>
      </w:r>
      <w:r w:rsidR="00F27FF0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 xml:space="preserve">          </w:t>
      </w:r>
      <w:r w:rsidR="00CA331B" w:rsidRPr="00CA331B">
        <w:rPr>
          <w:rFonts w:ascii="Times New Roman" w:eastAsia="Times New Roman" w:hAnsi="Times New Roman" w:cs="Times New Roman"/>
          <w:b/>
          <w:bCs/>
          <w:i/>
          <w:iCs/>
          <w:color w:val="000000"/>
          <w:szCs w:val="28"/>
        </w:rPr>
        <w:t>Where Supply Exists Before It Takes Form</w:t>
      </w:r>
    </w:p>
    <w:p w14:paraId="14B4852A" w14:textId="73525456" w:rsidR="00CD2A27" w:rsidRDefault="00B20810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br/>
      </w:r>
      <w:r w:rsidR="00C50EEF" w:rsidRPr="00C50EEF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True prosperity is not money alone.</w:t>
      </w:r>
      <w:r w:rsidR="00C50EEF" w:rsidRPr="00C50EEF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br/>
        <w:t>It is belonging to a benevolent Intelligence</w:t>
      </w:r>
      <w:r w:rsidR="00C50EEF" w:rsidRPr="00C50EEF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br/>
        <w:t>that knows how to care for what it creates.</w:t>
      </w:r>
    </w:p>
    <w:p w14:paraId="053236AA" w14:textId="756ED2D1" w:rsidR="00CD2A27" w:rsidRDefault="0029103E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 xml:space="preserve">                                                       </w:t>
      </w:r>
      <w:r w:rsidRPr="0029103E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In this journey, you learn to stand in that field—</w:t>
      </w:r>
      <w:r w:rsidRPr="0029103E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br/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 xml:space="preserve">                                                       </w:t>
      </w:r>
      <w:r w:rsidR="00BC524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 xml:space="preserve">With words from a </w:t>
      </w:r>
      <w:r w:rsidRPr="0029103E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Divine Higher Awareness—</w:t>
      </w:r>
      <w:r w:rsidRPr="0029103E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br/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 xml:space="preserve">                                                       </w:t>
      </w:r>
      <w:r w:rsidRPr="0029103E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where supply exists as presence before it appears as form.</w:t>
      </w:r>
    </w:p>
    <w:p w14:paraId="56DF1D7B" w14:textId="327C8B51" w:rsidR="00B52BF8" w:rsidRPr="00B52BF8" w:rsidRDefault="00BC5243" w:rsidP="00B52BF8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 xml:space="preserve">                      </w:t>
      </w:r>
      <w:r w:rsidR="00B52BF8" w:rsidRPr="00B52BF8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This is the difference between words born of lack</w:t>
      </w:r>
      <w:r w:rsidR="00B52BF8" w:rsidRPr="00B52BF8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br/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 xml:space="preserve">                       </w:t>
      </w:r>
      <w:r w:rsidR="00B52BF8" w:rsidRPr="00B52BF8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and words spoken from union.</w:t>
      </w:r>
      <w:r w:rsidR="001C76A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br/>
      </w:r>
      <w:r w:rsidR="001C76AC">
        <w:rPr>
          <w:rFonts w:ascii="Times New Roman" w:eastAsia="Times New Roman" w:hAnsi="Times New Roman" w:cs="Times New Roman"/>
          <w:b/>
          <w:bCs/>
          <w:i/>
          <w:iCs/>
          <w:color w:val="000000"/>
          <w:sz w:val="40"/>
          <w:szCs w:val="40"/>
        </w:rPr>
        <w:t xml:space="preserve">                   </w:t>
      </w:r>
      <w:r w:rsidR="001C76AC" w:rsidRPr="00D826E3">
        <w:rPr>
          <w:rFonts w:ascii="Times New Roman" w:eastAsia="Times New Roman" w:hAnsi="Times New Roman" w:cs="Times New Roman"/>
          <w:b/>
          <w:bCs/>
          <w:i/>
          <w:iCs/>
          <w:color w:val="000000"/>
          <w:sz w:val="40"/>
          <w:szCs w:val="40"/>
        </w:rPr>
        <w:t>Creation flows from union, not striving.</w:t>
      </w:r>
    </w:p>
    <w:p w14:paraId="2C8E296E" w14:textId="2A09526E" w:rsidR="00CD2A27" w:rsidRDefault="004808B9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 xml:space="preserve">          </w: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14:ligatures w14:val="standardContextual"/>
        </w:rPr>
        <w:drawing>
          <wp:inline distT="0" distB="0" distL="0" distR="0" wp14:anchorId="24F81240" wp14:editId="1EE55FC5">
            <wp:extent cx="6042660" cy="4998085"/>
            <wp:effectExtent l="0" t="0" r="0" b="0"/>
            <wp:docPr id="1568144474" name="Picture 1" descr="A painting of a bridge and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144474" name="Picture 1" descr="A painting of a bridge and flowers&#10;&#10;AI-generated content may be incorrect.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6766" cy="5001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69E36" w14:textId="77777777" w:rsidR="00CD2A27" w:rsidRDefault="00CD2A27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</w:p>
    <w:p w14:paraId="607B2F5C" w14:textId="77777777" w:rsidR="00F27FF0" w:rsidRDefault="00F27FF0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</w:p>
    <w:p w14:paraId="66942690" w14:textId="1146B42F" w:rsidR="00CD3D76" w:rsidRPr="00D826E3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 xml:space="preserve"> </w:t>
      </w:r>
      <w:r w:rsidRPr="0004415A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Core Teaching on Prosperous Provision </w:t>
      </w:r>
    </w:p>
    <w:p w14:paraId="5C984CEF" w14:textId="77777777" w:rsidR="00CD3D76" w:rsidRPr="00D826E3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color w:val="000000"/>
          <w:sz w:val="24"/>
        </w:rPr>
        <w:t>Faith is not hope or effort — 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24"/>
        </w:rPr>
        <w:t>faith is alignment with what already exists in God’s provision</w:t>
      </w:r>
      <w:r w:rsidRPr="00D826E3">
        <w:rPr>
          <w:rFonts w:ascii="Times New Roman" w:eastAsia="Times New Roman" w:hAnsi="Times New Roman" w:cs="Times New Roman"/>
          <w:color w:val="000000"/>
          <w:sz w:val="24"/>
        </w:rPr>
        <w:t>. Victory is not achieved; it is </w:t>
      </w:r>
      <w:r w:rsidRPr="00D826E3">
        <w:rPr>
          <w:rFonts w:ascii="Times New Roman" w:eastAsia="Times New Roman" w:hAnsi="Times New Roman" w:cs="Times New Roman"/>
          <w:i/>
          <w:iCs/>
          <w:color w:val="000000"/>
          <w:sz w:val="24"/>
        </w:rPr>
        <w:t>entered into</w:t>
      </w:r>
      <w:r w:rsidRPr="00D826E3">
        <w:rPr>
          <w:rFonts w:ascii="Times New Roman" w:eastAsia="Times New Roman" w:hAnsi="Times New Roman" w:cs="Times New Roman"/>
          <w:color w:val="000000"/>
          <w:sz w:val="24"/>
        </w:rPr>
        <w:t> through believing and speaking in harmony with divine truth.</w:t>
      </w:r>
    </w:p>
    <w:p w14:paraId="59CC58DF" w14:textId="77777777" w:rsidR="00CD3D76" w:rsidRPr="00D826E3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 w:rsidRPr="00D826E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Key Principles</w:t>
      </w:r>
    </w:p>
    <w:p w14:paraId="0F7A3A02" w14:textId="77777777" w:rsidR="00CD3D76" w:rsidRPr="00D826E3" w:rsidRDefault="00CD3D76" w:rsidP="00CD3D76">
      <w:pPr>
        <w:numPr>
          <w:ilvl w:val="0"/>
          <w:numId w:val="1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color w:val="000000"/>
          <w:sz w:val="24"/>
        </w:rPr>
        <w:t>Faith operates by 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24"/>
        </w:rPr>
        <w:t>speaking agreement with God’s Word</w:t>
      </w:r>
    </w:p>
    <w:p w14:paraId="5F100DC8" w14:textId="77777777" w:rsidR="00CD3D76" w:rsidRPr="00D826E3" w:rsidRDefault="00CD3D76" w:rsidP="00CD3D76">
      <w:pPr>
        <w:numPr>
          <w:ilvl w:val="0"/>
          <w:numId w:val="1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color w:val="000000"/>
          <w:sz w:val="24"/>
        </w:rPr>
        <w:t>Words are 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24"/>
        </w:rPr>
        <w:t>containers of spiritual power</w:t>
      </w:r>
    </w:p>
    <w:p w14:paraId="05ED8E32" w14:textId="77777777" w:rsidR="00CD3D76" w:rsidRPr="00D826E3" w:rsidRDefault="00CD3D76" w:rsidP="00CD3D76">
      <w:pPr>
        <w:numPr>
          <w:ilvl w:val="0"/>
          <w:numId w:val="1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color w:val="000000"/>
          <w:sz w:val="24"/>
        </w:rPr>
        <w:t>Faith does not deny appearances; it 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24"/>
        </w:rPr>
        <w:t>supersedes them</w:t>
      </w:r>
    </w:p>
    <w:p w14:paraId="0574D428" w14:textId="77777777" w:rsidR="00CD3D76" w:rsidRPr="00D826E3" w:rsidRDefault="00CD3D76" w:rsidP="00CD3D76">
      <w:pPr>
        <w:numPr>
          <w:ilvl w:val="0"/>
          <w:numId w:val="1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color w:val="000000"/>
          <w:sz w:val="24"/>
        </w:rPr>
        <w:t>Victory is spiritual first, then visible</w:t>
      </w:r>
      <w:r>
        <w:rPr>
          <w:rFonts w:ascii="Times New Roman" w:eastAsia="Times New Roman" w:hAnsi="Times New Roman" w:cs="Times New Roman"/>
          <w:color w:val="000000"/>
          <w:sz w:val="24"/>
        </w:rPr>
        <w:br/>
      </w:r>
      <w:r>
        <w:rPr>
          <w:rFonts w:ascii="Times New Roman" w:eastAsia="Times New Roman" w:hAnsi="Times New Roman" w:cs="Times New Roman"/>
          <w:color w:val="000000"/>
          <w:sz w:val="24"/>
        </w:rPr>
        <w:br/>
      </w:r>
      <w:r>
        <w:rPr>
          <w:rFonts w:ascii="Times New Roman" w:eastAsia="Times New Roman" w:hAnsi="Times New Roman" w:cs="Times New Roman"/>
          <w:noProof/>
          <w:color w:val="000000"/>
          <w:sz w:val="24"/>
          <w14:ligatures w14:val="standardContextual"/>
        </w:rPr>
        <w:drawing>
          <wp:inline distT="0" distB="0" distL="0" distR="0" wp14:anchorId="39CAC0FD" wp14:editId="325A6DB9">
            <wp:extent cx="3963715" cy="2212340"/>
            <wp:effectExtent l="0" t="0" r="0" b="0"/>
            <wp:docPr id="1427837529" name="Picture 1" descr="A diagram of a spiral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837529" name="Picture 1" descr="A diagram of a spiral with text&#10;&#10;AI-generated content may be incorrec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9083" cy="221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BBAA6" w14:textId="77777777" w:rsidR="00CD3D76" w:rsidRPr="00D826E3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 w:rsidRPr="00D826E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Prosperity Angle</w:t>
      </w:r>
    </w:p>
    <w:p w14:paraId="6D347461" w14:textId="77777777" w:rsidR="00CD3D76" w:rsidRPr="00D826E3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P</w:t>
      </w:r>
      <w:r w:rsidRPr="00D826E3">
        <w:rPr>
          <w:rFonts w:ascii="Times New Roman" w:eastAsia="Times New Roman" w:hAnsi="Times New Roman" w:cs="Times New Roman"/>
          <w:color w:val="000000"/>
          <w:sz w:val="24"/>
        </w:rPr>
        <w:t xml:space="preserve">rosperity </w:t>
      </w:r>
      <w:r>
        <w:rPr>
          <w:rFonts w:ascii="Times New Roman" w:eastAsia="Times New Roman" w:hAnsi="Times New Roman" w:cs="Times New Roman"/>
          <w:color w:val="000000"/>
          <w:sz w:val="24"/>
        </w:rPr>
        <w:t>i</w:t>
      </w:r>
      <w:r w:rsidRPr="00D826E3">
        <w:rPr>
          <w:rFonts w:ascii="Times New Roman" w:eastAsia="Times New Roman" w:hAnsi="Times New Roman" w:cs="Times New Roman"/>
          <w:color w:val="000000"/>
          <w:sz w:val="24"/>
        </w:rPr>
        <w:t>s a 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24"/>
        </w:rPr>
        <w:t>natural outcome of faith-consciousness</w:t>
      </w:r>
      <w:r w:rsidRPr="00D826E3">
        <w:rPr>
          <w:rFonts w:ascii="Times New Roman" w:eastAsia="Times New Roman" w:hAnsi="Times New Roman" w:cs="Times New Roman"/>
          <w:color w:val="000000"/>
          <w:sz w:val="24"/>
        </w:rPr>
        <w:t>, not a separate pursuit. When faith is active, supply responds automatically.</w:t>
      </w:r>
    </w:p>
    <w:p w14:paraId="106193AB" w14:textId="77777777" w:rsidR="00CD3D76" w:rsidRPr="00D826E3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 w:rsidRPr="00D826E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Essence for Your Course</w:t>
      </w:r>
    </w:p>
    <w:p w14:paraId="0A6AC64A" w14:textId="77777777" w:rsidR="00CD3D76" w:rsidRPr="00D826E3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i/>
          <w:iCs/>
          <w:color w:val="000000"/>
          <w:sz w:val="24"/>
        </w:rPr>
        <w:t>Faith is resonance with Divine Reality.</w:t>
      </w:r>
    </w:p>
    <w:p w14:paraId="3D45BD14" w14:textId="77777777" w:rsidR="00CD3D76" w:rsidRPr="00D826E3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color w:val="000000"/>
          <w:sz w:val="24"/>
        </w:rPr>
        <w:t>This aligns with 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24"/>
        </w:rPr>
        <w:t>calling forth</w:t>
      </w:r>
      <w:r w:rsidRPr="00D826E3">
        <w:rPr>
          <w:rFonts w:ascii="Times New Roman" w:eastAsia="Times New Roman" w:hAnsi="Times New Roman" w:cs="Times New Roman"/>
          <w:color w:val="000000"/>
          <w:sz w:val="24"/>
        </w:rPr>
        <w:t> rather than striving — reality shifts because consciousness has already shifted.</w:t>
      </w:r>
    </w:p>
    <w:p w14:paraId="37738AF2" w14:textId="77777777" w:rsidR="00CD3D76" w:rsidRPr="00D826E3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 w:rsidRPr="00D826E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Prosperity Angle</w:t>
      </w:r>
    </w:p>
    <w:p w14:paraId="66A64838" w14:textId="77777777" w:rsidR="00CD3D76" w:rsidRPr="00D826E3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color w:val="000000"/>
          <w:sz w:val="24"/>
        </w:rPr>
        <w:t>Money is treated as 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24"/>
        </w:rPr>
        <w:t>responsive energy</w:t>
      </w:r>
      <w:r w:rsidRPr="00D826E3">
        <w:rPr>
          <w:rFonts w:ascii="Times New Roman" w:eastAsia="Times New Roman" w:hAnsi="Times New Roman" w:cs="Times New Roman"/>
          <w:color w:val="000000"/>
          <w:sz w:val="24"/>
        </w:rPr>
        <w:t>, not a moral issue. It moves where spiritual authority is exercised.</w:t>
      </w:r>
    </w:p>
    <w:p w14:paraId="142D722D" w14:textId="77777777" w:rsidR="00CD3D76" w:rsidRPr="00D826E3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i/>
          <w:iCs/>
          <w:color w:val="000000"/>
          <w:sz w:val="24"/>
        </w:rPr>
        <w:t>Speech is the bridge between Spirit and form.</w:t>
      </w:r>
    </w:p>
    <w:p w14:paraId="2E81D60E" w14:textId="77777777" w:rsidR="00CD3D76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color w:val="000000"/>
          <w:sz w:val="24"/>
        </w:rPr>
        <w:t>This fits perfectly with your emphasis on 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24"/>
        </w:rPr>
        <w:t>calling things that are not</w:t>
      </w:r>
      <w:r w:rsidRPr="00D826E3">
        <w:rPr>
          <w:rFonts w:ascii="Times New Roman" w:eastAsia="Times New Roman" w:hAnsi="Times New Roman" w:cs="Times New Roman"/>
          <w:color w:val="000000"/>
          <w:sz w:val="24"/>
        </w:rPr>
        <w:t> from higher awareness — not affirming from lack, but declaring from union.</w:t>
      </w:r>
    </w:p>
    <w:p w14:paraId="45FDA948" w14:textId="77777777" w:rsidR="00CD3D76" w:rsidRPr="00D826E3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</w:p>
    <w:p w14:paraId="47683F1C" w14:textId="77777777" w:rsidR="00CD3D76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</w:p>
    <w:p w14:paraId="0549E38D" w14:textId="77777777" w:rsidR="00CD3D76" w:rsidRPr="00D826E3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 w:rsidRPr="00D826E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Key Principles</w:t>
      </w:r>
    </w:p>
    <w:p w14:paraId="7EAB4B8C" w14:textId="77777777" w:rsidR="00CD3D76" w:rsidRPr="00D826E3" w:rsidRDefault="00CD3D76" w:rsidP="00CD3D76">
      <w:pPr>
        <w:numPr>
          <w:ilvl w:val="0"/>
          <w:numId w:val="2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color w:val="000000"/>
          <w:sz w:val="24"/>
        </w:rPr>
        <w:t>The outer world mirrors inner thought</w:t>
      </w:r>
    </w:p>
    <w:p w14:paraId="0C7E23F6" w14:textId="77777777" w:rsidR="00CD3D76" w:rsidRPr="00D826E3" w:rsidRDefault="00CD3D76" w:rsidP="00CD3D76">
      <w:pPr>
        <w:numPr>
          <w:ilvl w:val="0"/>
          <w:numId w:val="2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color w:val="000000"/>
          <w:sz w:val="24"/>
        </w:rPr>
        <w:t>Anxiety blocks flow; trust restores it</w:t>
      </w:r>
    </w:p>
    <w:p w14:paraId="5E364FA2" w14:textId="77777777" w:rsidR="00CD3D76" w:rsidRPr="00D826E3" w:rsidRDefault="00CD3D76" w:rsidP="00CD3D76">
      <w:pPr>
        <w:numPr>
          <w:ilvl w:val="0"/>
          <w:numId w:val="2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color w:val="000000"/>
          <w:sz w:val="24"/>
        </w:rPr>
        <w:t>Divine Intelligence already knows how to provide</w:t>
      </w:r>
    </w:p>
    <w:p w14:paraId="6499EDB0" w14:textId="77777777" w:rsidR="00CD3D76" w:rsidRPr="00D826E3" w:rsidRDefault="00CD3D76" w:rsidP="00CD3D76">
      <w:pPr>
        <w:numPr>
          <w:ilvl w:val="0"/>
          <w:numId w:val="2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color w:val="000000"/>
          <w:sz w:val="24"/>
        </w:rPr>
        <w:t>Right thinking is not control — it is </w:t>
      </w:r>
      <w:r w:rsidRPr="00D826E3">
        <w:rPr>
          <w:rFonts w:ascii="Times New Roman" w:eastAsia="Times New Roman" w:hAnsi="Times New Roman" w:cs="Times New Roman"/>
          <w:i/>
          <w:iCs/>
          <w:color w:val="000000"/>
          <w:sz w:val="24"/>
        </w:rPr>
        <w:t>allowing</w:t>
      </w:r>
    </w:p>
    <w:p w14:paraId="0040721A" w14:textId="77777777" w:rsidR="00CD3D76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14:ligatures w14:val="standardContextual"/>
        </w:rPr>
        <w:drawing>
          <wp:inline distT="0" distB="0" distL="0" distR="0" wp14:anchorId="52301471" wp14:editId="198D22C6">
            <wp:extent cx="2759242" cy="2926080"/>
            <wp:effectExtent l="0" t="0" r="3175" b="7620"/>
            <wp:docPr id="1757960557" name="Picture 2" descr="A person and person reading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960557" name="Picture 2" descr="A person and person reading a book&#10;&#10;AI-generated content may be incorrec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1766" cy="2928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5F7E8" w14:textId="77777777" w:rsidR="00CD3D76" w:rsidRPr="00D826E3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 w:rsidRPr="00D826E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Prosperity Angle</w:t>
      </w:r>
    </w:p>
    <w:p w14:paraId="39E45C6B" w14:textId="77777777" w:rsidR="00CD3D76" w:rsidRPr="00D826E3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color w:val="000000"/>
          <w:sz w:val="24"/>
        </w:rPr>
        <w:t>Prosperity is a 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24"/>
        </w:rPr>
        <w:t>byproduct of peace and alignment</w:t>
      </w:r>
      <w:r w:rsidRPr="00D826E3">
        <w:rPr>
          <w:rFonts w:ascii="Times New Roman" w:eastAsia="Times New Roman" w:hAnsi="Times New Roman" w:cs="Times New Roman"/>
          <w:color w:val="000000"/>
          <w:sz w:val="24"/>
        </w:rPr>
        <w:t>, not effort or declaration alone.</w:t>
      </w:r>
    </w:p>
    <w:p w14:paraId="08BA54A2" w14:textId="77777777" w:rsidR="00CD3D76" w:rsidRPr="00D826E3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i/>
          <w:iCs/>
          <w:color w:val="000000"/>
          <w:sz w:val="24"/>
        </w:rPr>
        <w:t>Prosperity flows when the mind rests in Divine Intelligence.</w:t>
      </w:r>
    </w:p>
    <w:p w14:paraId="6F4D8392" w14:textId="77777777" w:rsidR="00CD3D76" w:rsidRPr="00D826E3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color w:val="000000"/>
          <w:sz w:val="24"/>
        </w:rPr>
        <w:t>Prosperity is fundamentally a 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24"/>
        </w:rPr>
        <w:t>state of consciousness</w:t>
      </w:r>
      <w:r w:rsidRPr="00D826E3">
        <w:rPr>
          <w:rFonts w:ascii="Times New Roman" w:eastAsia="Times New Roman" w:hAnsi="Times New Roman" w:cs="Times New Roman"/>
          <w:color w:val="000000"/>
          <w:sz w:val="24"/>
        </w:rPr>
        <w:t>, not an accumulation of money. Money is simply one expression of divine flow.</w:t>
      </w:r>
    </w:p>
    <w:p w14:paraId="0BBD6523" w14:textId="77777777" w:rsidR="00CD3D76" w:rsidRPr="00D826E3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 w:rsidRPr="00D826E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Key Principles</w:t>
      </w:r>
    </w:p>
    <w:p w14:paraId="7BDDB52C" w14:textId="77777777" w:rsidR="00CD3D76" w:rsidRPr="00D826E3" w:rsidRDefault="00CD3D76" w:rsidP="00CD3D76">
      <w:pPr>
        <w:numPr>
          <w:ilvl w:val="0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color w:val="000000"/>
          <w:sz w:val="24"/>
        </w:rPr>
        <w:t>God is 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24"/>
        </w:rPr>
        <w:t>infinite substance</w:t>
      </w:r>
    </w:p>
    <w:p w14:paraId="037C4170" w14:textId="77777777" w:rsidR="00CD3D76" w:rsidRPr="00D826E3" w:rsidRDefault="00CD3D76" w:rsidP="00CD3D76">
      <w:pPr>
        <w:numPr>
          <w:ilvl w:val="0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color w:val="000000"/>
          <w:sz w:val="24"/>
        </w:rPr>
        <w:t>Supply is omnipresent but must be recognized</w:t>
      </w:r>
    </w:p>
    <w:p w14:paraId="50E72141" w14:textId="77777777" w:rsidR="00CD3D76" w:rsidRPr="00D826E3" w:rsidRDefault="00CD3D76" w:rsidP="00CD3D76">
      <w:pPr>
        <w:numPr>
          <w:ilvl w:val="0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color w:val="000000"/>
          <w:sz w:val="24"/>
        </w:rPr>
        <w:t>Prosperity flows through 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24"/>
        </w:rPr>
        <w:t>circulation, gratitude, and openness</w:t>
      </w:r>
    </w:p>
    <w:p w14:paraId="4DF3A3F6" w14:textId="77777777" w:rsidR="00CD3D76" w:rsidRPr="00D826E3" w:rsidRDefault="00CD3D76" w:rsidP="00CD3D76">
      <w:pPr>
        <w:numPr>
          <w:ilvl w:val="0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color w:val="000000"/>
          <w:sz w:val="24"/>
        </w:rPr>
        <w:t>You do not attract prosperity — you </w:t>
      </w:r>
      <w:r w:rsidRPr="00D826E3">
        <w:rPr>
          <w:rFonts w:ascii="Times New Roman" w:eastAsia="Times New Roman" w:hAnsi="Times New Roman" w:cs="Times New Roman"/>
          <w:i/>
          <w:iCs/>
          <w:color w:val="000000"/>
          <w:sz w:val="24"/>
        </w:rPr>
        <w:t>express it</w:t>
      </w:r>
    </w:p>
    <w:p w14:paraId="16E5FD0B" w14:textId="77777777" w:rsidR="00CD3D76" w:rsidRPr="00D826E3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 w:rsidRPr="00D826E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Prosperity Angle</w:t>
      </w:r>
    </w:p>
    <w:p w14:paraId="10295F53" w14:textId="77777777" w:rsidR="00CD3D76" w:rsidRPr="00D826E3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We should</w:t>
      </w:r>
      <w:r w:rsidRPr="00D826E3">
        <w:rPr>
          <w:rFonts w:ascii="Times New Roman" w:eastAsia="Times New Roman" w:hAnsi="Times New Roman" w:cs="Times New Roman"/>
          <w:color w:val="000000"/>
          <w:sz w:val="24"/>
        </w:rPr>
        <w:t xml:space="preserve"> reframe wealth as 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24"/>
        </w:rPr>
        <w:t>spiritual circulation</w:t>
      </w:r>
      <w:r w:rsidRPr="00D826E3">
        <w:rPr>
          <w:rFonts w:ascii="Times New Roman" w:eastAsia="Times New Roman" w:hAnsi="Times New Roman" w:cs="Times New Roman"/>
          <w:color w:val="000000"/>
          <w:sz w:val="24"/>
        </w:rPr>
        <w:t> rather than acquisition.</w:t>
      </w:r>
    </w:p>
    <w:p w14:paraId="1E3A9BD7" w14:textId="77777777" w:rsidR="00CD3D76" w:rsidRPr="00D826E3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i/>
          <w:iCs/>
          <w:color w:val="000000"/>
          <w:sz w:val="24"/>
        </w:rPr>
        <w:t>You are not seeking supply — you are the channel of supply.</w:t>
      </w:r>
    </w:p>
    <w:p w14:paraId="497952C8" w14:textId="77777777" w:rsidR="00CD3D76" w:rsidRDefault="00CD3D76" w:rsidP="00CD3D76">
      <w:pPr>
        <w:rPr>
          <w:rFonts w:ascii="Times New Roman" w:eastAsia="Times New Roman" w:hAnsi="Times New Roman" w:cs="Times New Roman"/>
          <w:color w:val="000000"/>
          <w:sz w:val="24"/>
        </w:rPr>
      </w:pPr>
      <w:r w:rsidRPr="00D826E3">
        <w:rPr>
          <w:rFonts w:ascii="Times New Roman" w:eastAsia="Times New Roman" w:hAnsi="Times New Roman" w:cs="Times New Roman"/>
          <w:color w:val="000000"/>
          <w:sz w:val="24"/>
        </w:rPr>
        <w:t>This dovetails beautifully with your 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24"/>
        </w:rPr>
        <w:t>top-down, Spirit-led model</w:t>
      </w:r>
      <w:r w:rsidRPr="00D826E3">
        <w:rPr>
          <w:rFonts w:ascii="Times New Roman" w:eastAsia="Times New Roman" w:hAnsi="Times New Roman" w:cs="Times New Roman"/>
          <w:color w:val="000000"/>
          <w:sz w:val="24"/>
        </w:rPr>
        <w:t> of life and creatio</w:t>
      </w:r>
      <w:r>
        <w:rPr>
          <w:rFonts w:ascii="Times New Roman" w:eastAsia="Times New Roman" w:hAnsi="Times New Roman" w:cs="Times New Roman"/>
          <w:color w:val="000000"/>
          <w:sz w:val="24"/>
        </w:rPr>
        <w:t>n</w:t>
      </w:r>
    </w:p>
    <w:p w14:paraId="4E69AE07" w14:textId="77777777" w:rsidR="00CD3D76" w:rsidRDefault="00CD3D76" w:rsidP="00CD3D76">
      <w:pPr>
        <w:rPr>
          <w:rFonts w:ascii="Times New Roman" w:eastAsia="Times New Roman" w:hAnsi="Times New Roman" w:cs="Times New Roman"/>
          <w:color w:val="000000"/>
          <w:sz w:val="24"/>
        </w:rPr>
      </w:pPr>
    </w:p>
    <w:p w14:paraId="4746278C" w14:textId="77777777" w:rsidR="00CD3D76" w:rsidRDefault="00CD3D76" w:rsidP="00CD3D76">
      <w:pP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</w:pPr>
    </w:p>
    <w:p w14:paraId="6967FA00" w14:textId="77777777" w:rsidR="00CD3D76" w:rsidRDefault="00CD3D76" w:rsidP="00CD3D76">
      <w:pP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</w:pPr>
      <w:r w:rsidRPr="00DA7A27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KEYS to Flow From Knowing I am Prosperity</w:t>
      </w:r>
    </w:p>
    <w:p w14:paraId="54EED187" w14:textId="77777777" w:rsidR="00CD3D76" w:rsidRDefault="00CD3D76" w:rsidP="00CD3D76">
      <w:pP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</w:pPr>
    </w:p>
    <w:p w14:paraId="68E907B9" w14:textId="77777777" w:rsidR="00CD3D76" w:rsidRPr="00D826E3" w:rsidRDefault="00CD3D76" w:rsidP="00CD3D76">
      <w:pPr>
        <w:numPr>
          <w:ilvl w:val="0"/>
          <w:numId w:val="4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D826E3">
        <w:rPr>
          <w:rFonts w:ascii="Times New Roman" w:eastAsia="Times New Roman" w:hAnsi="Times New Roman" w:cs="Times New Roman"/>
          <w:color w:val="000000"/>
          <w:sz w:val="32"/>
          <w:szCs w:val="32"/>
        </w:rPr>
        <w:t>Prosperity begins in 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Divine Awareness</w:t>
      </w:r>
    </w:p>
    <w:p w14:paraId="4EDA42AF" w14:textId="77777777" w:rsidR="00CD3D76" w:rsidRPr="00D826E3" w:rsidRDefault="00CD3D76" w:rsidP="00CD3D76">
      <w:pPr>
        <w:numPr>
          <w:ilvl w:val="0"/>
          <w:numId w:val="4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D826E3">
        <w:rPr>
          <w:rFonts w:ascii="Times New Roman" w:eastAsia="Times New Roman" w:hAnsi="Times New Roman" w:cs="Times New Roman"/>
          <w:color w:val="000000"/>
          <w:sz w:val="32"/>
          <w:szCs w:val="32"/>
        </w:rPr>
        <w:t>Faith is 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alignment</w:t>
      </w:r>
      <w:r w:rsidRPr="00D826E3">
        <w:rPr>
          <w:rFonts w:ascii="Times New Roman" w:eastAsia="Times New Roman" w:hAnsi="Times New Roman" w:cs="Times New Roman"/>
          <w:color w:val="000000"/>
          <w:sz w:val="32"/>
          <w:szCs w:val="32"/>
        </w:rPr>
        <w:t>, not effort</w:t>
      </w:r>
    </w:p>
    <w:p w14:paraId="263D24CB" w14:textId="77777777" w:rsidR="00CD3D76" w:rsidRPr="00D826E3" w:rsidRDefault="00CD3D76" w:rsidP="00CD3D76">
      <w:pPr>
        <w:numPr>
          <w:ilvl w:val="0"/>
          <w:numId w:val="4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D826E3">
        <w:rPr>
          <w:rFonts w:ascii="Times New Roman" w:eastAsia="Times New Roman" w:hAnsi="Times New Roman" w:cs="Times New Roman"/>
          <w:color w:val="000000"/>
          <w:sz w:val="32"/>
          <w:szCs w:val="32"/>
        </w:rPr>
        <w:t>Speech is 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creative activation</w:t>
      </w:r>
    </w:p>
    <w:p w14:paraId="12B944D5" w14:textId="77777777" w:rsidR="00CD3D76" w:rsidRPr="00D826E3" w:rsidRDefault="00CD3D76" w:rsidP="00CD3D76">
      <w:pPr>
        <w:numPr>
          <w:ilvl w:val="0"/>
          <w:numId w:val="4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D826E3">
        <w:rPr>
          <w:rFonts w:ascii="Times New Roman" w:eastAsia="Times New Roman" w:hAnsi="Times New Roman" w:cs="Times New Roman"/>
          <w:color w:val="000000"/>
          <w:sz w:val="32"/>
          <w:szCs w:val="32"/>
        </w:rPr>
        <w:t>Supply responds to 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inner coherence</w:t>
      </w:r>
    </w:p>
    <w:p w14:paraId="689264FC" w14:textId="77777777" w:rsidR="00CD3D76" w:rsidRPr="00DA7A27" w:rsidRDefault="00CD3D76" w:rsidP="00CD3D76">
      <w:pPr>
        <w:numPr>
          <w:ilvl w:val="0"/>
          <w:numId w:val="4"/>
        </w:num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D826E3">
        <w:rPr>
          <w:rFonts w:ascii="Times New Roman" w:eastAsia="Times New Roman" w:hAnsi="Times New Roman" w:cs="Times New Roman"/>
          <w:color w:val="000000"/>
          <w:sz w:val="32"/>
          <w:szCs w:val="32"/>
        </w:rPr>
        <w:t>You do not “get” — you 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allow and express</w:t>
      </w:r>
    </w:p>
    <w:p w14:paraId="53390DEF" w14:textId="77777777" w:rsidR="00CD3D76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32"/>
          <w:szCs w:val="32"/>
          <w14:ligatures w14:val="standardContextual"/>
        </w:rPr>
        <w:drawing>
          <wp:inline distT="0" distB="0" distL="0" distR="0" wp14:anchorId="567BB2BC" wp14:editId="6284C7F6">
            <wp:extent cx="5387340" cy="3006934"/>
            <wp:effectExtent l="0" t="0" r="3810" b="3175"/>
            <wp:docPr id="1256381746" name="Picture 4" descr="A poster of different types of spiritual heal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381746" name="Picture 4" descr="A poster of different types of spiritual healing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392" cy="3011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8635D" w14:textId="77777777" w:rsidR="00CD3D76" w:rsidRPr="00DA7A27" w:rsidRDefault="00CD3D76" w:rsidP="00CD3D76">
      <w:pPr>
        <w:spacing w:before="100" w:beforeAutospacing="1" w:after="100" w:afterAutospacing="1"/>
        <w:outlineLvl w:val="1"/>
        <w:rPr>
          <w:rFonts w:ascii="Times New Roman" w:eastAsia="Times New Roman" w:hAnsi="Times New Roman" w:cs="Times New Roman"/>
          <w:b/>
          <w:bCs/>
          <w:color w:val="EE0000"/>
          <w:sz w:val="32"/>
          <w:szCs w:val="32"/>
        </w:rPr>
      </w:pPr>
      <w:r w:rsidRPr="00214301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Course: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 xml:space="preserve"> “</w:t>
      </w:r>
      <w:r w:rsidRPr="00214301">
        <w:rPr>
          <w:rFonts w:ascii="Times New Roman" w:eastAsia="Times New Roman" w:hAnsi="Times New Roman" w:cs="Times New Roman"/>
          <w:b/>
          <w:bCs/>
          <w:sz w:val="32"/>
          <w:szCs w:val="32"/>
        </w:rPr>
        <w:t>Living from Source Prosperity</w:t>
      </w:r>
      <w:r>
        <w:rPr>
          <w:rFonts w:ascii="Times New Roman" w:eastAsia="Times New Roman" w:hAnsi="Times New Roman" w:cs="Times New Roman"/>
          <w:b/>
          <w:bCs/>
          <w:sz w:val="32"/>
          <w:szCs w:val="32"/>
        </w:rPr>
        <w:t>”</w:t>
      </w:r>
    </w:p>
    <w:p w14:paraId="5E68C2F2" w14:textId="77777777" w:rsidR="00CD3D76" w:rsidRPr="001F3AA8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i/>
          <w:iCs/>
          <w:color w:val="000000"/>
          <w:szCs w:val="28"/>
        </w:rPr>
      </w:pPr>
      <w:r w:rsidRPr="001F3AA8">
        <w:rPr>
          <w:rFonts w:ascii="Times New Roman" w:eastAsia="Times New Roman" w:hAnsi="Times New Roman" w:cs="Times New Roman"/>
          <w:i/>
          <w:iCs/>
          <w:color w:val="000000"/>
          <w:szCs w:val="28"/>
        </w:rPr>
        <w:t>“Without forcing structure, a very organic flow appears”</w:t>
      </w:r>
    </w:p>
    <w:p w14:paraId="740BA7C9" w14:textId="77777777" w:rsidR="00CD3D76" w:rsidRPr="00D826E3" w:rsidRDefault="00CD3D76" w:rsidP="00CD3D76">
      <w:pPr>
        <w:spacing w:before="100" w:beforeAutospacing="1" w:after="100" w:afterAutospacing="1"/>
        <w:ind w:left="360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14:ligatures w14:val="standardContextual"/>
        </w:rPr>
        <w:drawing>
          <wp:inline distT="0" distB="0" distL="0" distR="0" wp14:anchorId="1AF81743" wp14:editId="3AA13896">
            <wp:extent cx="4983480" cy="1649095"/>
            <wp:effectExtent l="0" t="0" r="0" b="0"/>
            <wp:docPr id="1751975475" name="Picture 3" descr="A diagram of a flow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975475" name="Picture 3" descr="A diagram of a flowchart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4324" cy="164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4"/>
        </w:rPr>
        <w:br/>
        <w:t xml:space="preserve">1. 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24"/>
        </w:rPr>
        <w:t xml:space="preserve">Prosperity as Consciousness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</w:rPr>
        <w:br/>
        <w:t>2.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24"/>
        </w:rPr>
        <w:t xml:space="preserve"> Right Thinking &amp; Divine Trust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</w:rPr>
        <w:br/>
        <w:t xml:space="preserve">3. 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24"/>
        </w:rPr>
        <w:t xml:space="preserve">Faith as Alignment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</w:rPr>
        <w:br/>
        <w:t xml:space="preserve">4. </w:t>
      </w:r>
      <w:r w:rsidRPr="00D826E3">
        <w:rPr>
          <w:rFonts w:ascii="Times New Roman" w:eastAsia="Times New Roman" w:hAnsi="Times New Roman" w:cs="Times New Roman"/>
          <w:b/>
          <w:bCs/>
          <w:color w:val="000000"/>
          <w:sz w:val="24"/>
        </w:rPr>
        <w:t xml:space="preserve">Calling Forth Through the Word </w:t>
      </w:r>
    </w:p>
    <w:p w14:paraId="7E30BD1B" w14:textId="197A64FD" w:rsidR="00CD3D76" w:rsidRPr="00D826E3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40"/>
          <w:szCs w:val="40"/>
        </w:rPr>
        <w:t xml:space="preserve">              </w:t>
      </w:r>
    </w:p>
    <w:p w14:paraId="2ED3B503" w14:textId="77777777" w:rsidR="00CD3D76" w:rsidRPr="00EC637D" w:rsidRDefault="00CD3D76" w:rsidP="00CD3D76">
      <w:pPr>
        <w:spacing w:before="100" w:beforeAutospacing="1" w:after="100" w:afterAutospacing="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u w:val="single"/>
        </w:rPr>
        <w:lastRenderedPageBreak/>
        <w:br/>
      </w:r>
      <w:r w:rsidRPr="00314D7E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 xml:space="preserve">                         </w:t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u w:val="single"/>
        </w:rPr>
        <w:t>Course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u w:val="single"/>
        </w:rPr>
        <w:t xml:space="preserve"> Overview (12 modules)</w:t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u w:val="single"/>
        </w:rPr>
        <w:t xml:space="preserve">: </w:t>
      </w:r>
    </w:p>
    <w:p w14:paraId="0AD405D7" w14:textId="77777777" w:rsidR="00CD3D76" w:rsidRPr="00EC637D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Module 1 — The Field of Supply</w:t>
      </w:r>
    </w:p>
    <w:p w14:paraId="02F0C31B" w14:textId="77777777" w:rsidR="00CD3D76" w:rsidRPr="00EC637D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Core idea: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Supply is not “out there.” It’s a </w:t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present field of Divine Substance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you can live in and draw from.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Outcomes: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Shift from scarcity-thinking to </w:t>
      </w:r>
      <w:r w:rsidRPr="00EC637D">
        <w:rPr>
          <w:rFonts w:ascii="Times New Roman" w:eastAsia="Times New Roman" w:hAnsi="Times New Roman" w:cs="Times New Roman"/>
          <w:i/>
          <w:iCs/>
          <w:color w:val="000000"/>
          <w:sz w:val="24"/>
        </w:rPr>
        <w:t>Supply-consciousness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Practices: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daily “Supply Recognition” pause; gratitude as </w:t>
      </w:r>
      <w:r w:rsidRPr="00EC637D">
        <w:rPr>
          <w:rFonts w:ascii="Times New Roman" w:eastAsia="Times New Roman" w:hAnsi="Times New Roman" w:cs="Times New Roman"/>
          <w:i/>
          <w:iCs/>
          <w:color w:val="000000"/>
          <w:sz w:val="24"/>
        </w:rPr>
        <w:t>field attunement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.</w:t>
      </w:r>
    </w:p>
    <w:p w14:paraId="6979868C" w14:textId="77777777" w:rsidR="00CD3D76" w:rsidRPr="00EC637D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Module 2 — Inner Alignment Before Outer Change</w:t>
      </w:r>
    </w:p>
    <w:p w14:paraId="762B9B59" w14:textId="77777777" w:rsidR="00CD3D76" w:rsidRPr="00EC637D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Core idea: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You don’t force reality; you </w:t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stabilize your inner state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so reality can reorganize.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Outcomes: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Reduce anxiety/strain; learn the feeling-tone of alignment.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Practices: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“return to center” breath; release-control ritual; trust training.</w:t>
      </w:r>
    </w:p>
    <w:p w14:paraId="01F3AB28" w14:textId="77777777" w:rsidR="00CD3D76" w:rsidRPr="00EC637D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Module 3 — Right Thinking as Sacred Stewardship</w:t>
      </w:r>
    </w:p>
    <w:p w14:paraId="7BF9E0E3" w14:textId="77777777" w:rsidR="00CD3D76" w:rsidRPr="00EC637D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Core idea: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Thoughts are not private—they’re </w:t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creative instructions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Outcomes: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Replace reactive thought loops with directed awareness.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Practices: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thought audit; “choose the higher interpretation”; mental rehearsal of the desired state.</w:t>
      </w:r>
    </w:p>
    <w:p w14:paraId="3C356FFC" w14:textId="77777777" w:rsidR="00CD3D76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 xml:space="preserve">                          </w: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14:ligatures w14:val="standardContextual"/>
        </w:rPr>
        <w:drawing>
          <wp:inline distT="0" distB="0" distL="0" distR="0" wp14:anchorId="5604A4C3" wp14:editId="0B31B79E">
            <wp:extent cx="3970020" cy="3992527"/>
            <wp:effectExtent l="0" t="0" r="0" b="8255"/>
            <wp:docPr id="1621747266" name="Picture 5" descr="A poster of a spiritual heal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747266" name="Picture 5" descr="A poster of a spiritual healing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7513" cy="400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5E957" w14:textId="77777777" w:rsidR="00CD3D76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14:ligatures w14:val="standardContextual"/>
        </w:rPr>
        <w:br/>
      </w:r>
    </w:p>
    <w:p w14:paraId="08A5A3CC" w14:textId="77777777" w:rsidR="00CD3D76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</w:p>
    <w:p w14:paraId="55897FE2" w14:textId="77777777" w:rsidR="00CD3D76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</w:p>
    <w:p w14:paraId="16FBD27A" w14:textId="77777777" w:rsidR="00CD3D76" w:rsidRPr="00EC637D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Module 4 — Faith as Knowing</w:t>
      </w:r>
    </w:p>
    <w:p w14:paraId="55C64FD6" w14:textId="77777777" w:rsidR="00CD3D76" w:rsidRPr="00EC637D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Core idea: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Faith is not wishing; it’s </w:t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inner knowing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that what’s true in the Higher Field can become visible in form.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Outcomes: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Move from hope → certainty; stop negotiating with appearances.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Practices: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“decision point” exercise; evidence log (not of lack, but of movement).</w:t>
      </w:r>
    </w:p>
    <w:p w14:paraId="33F1A374" w14:textId="77777777" w:rsidR="00CD3D76" w:rsidRPr="00EC637D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Module 5 — The Creative Word</w:t>
      </w:r>
    </w:p>
    <w:p w14:paraId="58186365" w14:textId="77777777" w:rsidR="00CD3D76" w:rsidRPr="00EC637D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Core idea: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Speech is the bridge from </w:t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unseen to seen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—a vibrational command that shapes form.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Outcomes: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Learn how to speak from fulfillment instead of need.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Practices: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short spoken decrees; “word hygiene” (stop undoing your work with fear-talk).</w:t>
      </w:r>
    </w:p>
    <w:p w14:paraId="3AA9F3C2" w14:textId="77777777" w:rsidR="00CD3D76" w:rsidRPr="00EC637D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Module 6 — Calling Forth Without Denial</w:t>
      </w:r>
    </w:p>
    <w:p w14:paraId="24F919B1" w14:textId="77777777" w:rsidR="00CD3D76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Core idea: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You can acknowledge circumstances </w:t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without bowing to them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Outcomes: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Stay grounded while holding the higher reality steady.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Practices: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“Name it / Frame it / Claim it” method; compassionate truth statements.</w:t>
      </w:r>
    </w:p>
    <w:p w14:paraId="035B6855" w14:textId="77777777" w:rsidR="00CD3D76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                      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14:ligatures w14:val="standardContextual"/>
        </w:rPr>
        <w:drawing>
          <wp:inline distT="0" distB="0" distL="0" distR="0" wp14:anchorId="0D5DD5A9" wp14:editId="63DA5CC7">
            <wp:extent cx="3964301" cy="4503420"/>
            <wp:effectExtent l="0" t="0" r="0" b="0"/>
            <wp:docPr id="744644702" name="Picture 8" descr="A poster of two peop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644702" name="Picture 8" descr="A poster of two people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8259" cy="4507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E2DDD" w14:textId="77777777" w:rsidR="00CD3D76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</w:p>
    <w:p w14:paraId="6EF25ED5" w14:textId="77777777" w:rsidR="00CD3D76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</w:p>
    <w:p w14:paraId="632D12A1" w14:textId="77777777" w:rsidR="00CD3D76" w:rsidRPr="00EC637D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</w:p>
    <w:p w14:paraId="53309110" w14:textId="77777777" w:rsidR="00CD3D76" w:rsidRPr="00EC637D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Module 7 — Receiving and Allowing</w:t>
      </w:r>
    </w:p>
    <w:p w14:paraId="093A0635" w14:textId="77777777" w:rsidR="00CD3D76" w:rsidRPr="00EC637D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Core idea: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Many people can declare, but they can’t receive. Receiving requires </w:t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worthiness + openness + peace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Outcomes: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Remove internal blocks; increase receptivity.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Practices: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worthiness repair; “open hands” visualization; micro-receiving challenges.</w:t>
      </w:r>
    </w:p>
    <w:p w14:paraId="120CC83E" w14:textId="77777777" w:rsidR="00CD3D76" w:rsidRPr="00EC637D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Module 8 — Circulation and Divine Flow</w:t>
      </w:r>
    </w:p>
    <w:p w14:paraId="0F6AB3B7" w14:textId="77777777" w:rsidR="00CD3D76" w:rsidRPr="00EC637D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Core idea: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Prosperity is </w:t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movement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—what you cling to contracts; what you circulate multiplies.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Outcomes: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Rewire relationship with money/time/giving.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Practices: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circulation plan (saving, spending, giving, investing); generosity without depletion.</w:t>
      </w:r>
    </w:p>
    <w:p w14:paraId="0B7D2802" w14:textId="77777777" w:rsidR="00CD3D76" w:rsidRPr="00EC637D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Module 9 — Authority and Boundaries in the Material Realm</w:t>
      </w:r>
    </w:p>
    <w:p w14:paraId="5B7494DD" w14:textId="77777777" w:rsidR="00CD3D76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Core idea: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You have the right to set terms: “This is the reality I consent to.”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Outcomes: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Stop passive living; establish spiritual and practical boundaries.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Practices: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authority statements; boundary scripts; “no more leakage” review.</w:t>
      </w:r>
    </w:p>
    <w:p w14:paraId="227FCEB5" w14:textId="77777777" w:rsidR="00CD3D76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            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14:ligatures w14:val="standardContextual"/>
        </w:rPr>
        <w:drawing>
          <wp:inline distT="0" distB="0" distL="0" distR="0" wp14:anchorId="4B263AD3" wp14:editId="14AB8626">
            <wp:extent cx="4373880" cy="4444426"/>
            <wp:effectExtent l="0" t="0" r="7620" b="0"/>
            <wp:docPr id="971159165" name="Picture 9" descr="A poster of a person and pers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159165" name="Picture 9" descr="A poster of a person and person&#10;&#10;AI-generated content may be incorrec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4911" cy="4445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9C93A" w14:textId="77777777" w:rsidR="00CD3D76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</w:p>
    <w:p w14:paraId="0A1976E3" w14:textId="77777777" w:rsidR="00CD3D76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</w:p>
    <w:p w14:paraId="0DF29A84" w14:textId="77777777" w:rsidR="00CD3D76" w:rsidRPr="00EC637D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</w:p>
    <w:p w14:paraId="2F1E6856" w14:textId="77777777" w:rsidR="00CD3D76" w:rsidRPr="00EC637D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Module 10 — The Pattern of Manifestation</w:t>
      </w:r>
    </w:p>
    <w:p w14:paraId="3C956F6D" w14:textId="77777777" w:rsidR="00CD3D76" w:rsidRPr="00EC637D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Core idea: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Calling forth follows a pattern: </w:t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Field → Alignment → Word → Action → Receiving → Stabilizing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Outcomes: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Recognize stages so you don’t quit too early or panic mid-process.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Practices: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manifestation map; signs-of-movement checklist; avoid “delay despair.”</w:t>
      </w:r>
    </w:p>
    <w:p w14:paraId="4BE08DAD" w14:textId="77777777" w:rsidR="00CD3D76" w:rsidRPr="00EC637D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Module 11 — Embodied Prosperity</w:t>
      </w:r>
    </w:p>
    <w:p w14:paraId="00A800F7" w14:textId="77777777" w:rsidR="00CD3D76" w:rsidRPr="00EC637D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Core idea: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Your nervous system must be able to </w:t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hold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what you’re calling in.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Outcomes: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Expand capacity for more good without self-sabotage.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Practices: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regulation tools; identity upgrade; “safe to have” somatic anchor.</w:t>
      </w:r>
    </w:p>
    <w:p w14:paraId="4839B269" w14:textId="77777777" w:rsidR="00CD3D76" w:rsidRPr="00EC637D" w:rsidRDefault="00CD3D76" w:rsidP="00CD3D76">
      <w:pPr>
        <w:spacing w:before="100" w:beforeAutospacing="1" w:after="100" w:afterAutospacing="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Module 12 — Living as a Channel</w:t>
      </w:r>
    </w:p>
    <w:p w14:paraId="687E4634" w14:textId="77777777" w:rsidR="00CD3D76" w:rsidRPr="00EC637D" w:rsidRDefault="00CD3D76" w:rsidP="00CD3D76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</w:rPr>
      </w:pP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Core idea: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Prosperity is not just getting—it’s </w:t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being a conduit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for Divine expression in the world.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Outcomes: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Align prosperity with purpose; service without martyrdom.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br/>
      </w:r>
      <w:r w:rsidRPr="00EC637D">
        <w:rPr>
          <w:rFonts w:ascii="Times New Roman" w:eastAsia="Times New Roman" w:hAnsi="Times New Roman" w:cs="Times New Roman"/>
          <w:b/>
          <w:bCs/>
          <w:color w:val="000000"/>
          <w:sz w:val="24"/>
        </w:rPr>
        <w:t>Practices:</w:t>
      </w:r>
      <w:r w:rsidRPr="00EC637D">
        <w:rPr>
          <w:rFonts w:ascii="Times New Roman" w:eastAsia="Times New Roman" w:hAnsi="Times New Roman" w:cs="Times New Roman"/>
          <w:color w:val="000000"/>
          <w:sz w:val="24"/>
        </w:rPr>
        <w:t> purpose vow; channel meditation; “prosperity with integrity” commitments.</w:t>
      </w:r>
    </w:p>
    <w:p w14:paraId="4F5818F3" w14:textId="77777777" w:rsidR="00CD3D76" w:rsidRDefault="00CD3D76" w:rsidP="00CD3D76">
      <w:pPr>
        <w:rPr>
          <w:rFonts w:ascii="Times New Roman" w:eastAsia="Times New Roman" w:hAnsi="Times New Roman" w:cs="Times New Roman"/>
          <w:color w:val="EE0000"/>
          <w:sz w:val="24"/>
          <w:u w:val="single"/>
        </w:rPr>
      </w:pPr>
      <w:r>
        <w:rPr>
          <w:rFonts w:ascii="Times New Roman" w:eastAsia="Times New Roman" w:hAnsi="Times New Roman" w:cs="Times New Roman"/>
          <w:noProof/>
          <w:color w:val="EE0000"/>
          <w:sz w:val="24"/>
          <w:u w:val="single"/>
          <w14:ligatures w14:val="standardContextual"/>
        </w:rPr>
        <w:drawing>
          <wp:inline distT="0" distB="0" distL="0" distR="0" wp14:anchorId="13461CF3" wp14:editId="03D15226">
            <wp:extent cx="5955030" cy="4587240"/>
            <wp:effectExtent l="0" t="0" r="7620" b="3810"/>
            <wp:docPr id="2001513128" name="Picture 10" descr="A poster of a group of peop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513128" name="Picture 10" descr="A poster of a group of people&#10;&#10;AI-generated content may be incorrect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5030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1F6E0" w14:textId="77777777" w:rsidR="00CD3D76" w:rsidRDefault="00CD3D76" w:rsidP="00CD3D76">
      <w:pPr>
        <w:rPr>
          <w:rFonts w:ascii="Times New Roman" w:eastAsia="Times New Roman" w:hAnsi="Times New Roman" w:cs="Times New Roman"/>
          <w:color w:val="EE0000"/>
          <w:sz w:val="24"/>
          <w:u w:val="single"/>
        </w:rPr>
      </w:pPr>
    </w:p>
    <w:p w14:paraId="5ACB8D11" w14:textId="77777777" w:rsidR="00882B3A" w:rsidRDefault="00882B3A" w:rsidP="00CD3D76">
      <w:pPr>
        <w:rPr>
          <w:rFonts w:ascii="Times New Roman" w:eastAsia="Times New Roman" w:hAnsi="Times New Roman" w:cs="Times New Roman"/>
          <w:color w:val="EE0000"/>
          <w:sz w:val="24"/>
          <w:u w:val="single"/>
        </w:rPr>
      </w:pPr>
    </w:p>
    <w:p w14:paraId="7E43BC25" w14:textId="77777777" w:rsidR="00882B3A" w:rsidRDefault="00882B3A" w:rsidP="00CD3D76">
      <w:pPr>
        <w:rPr>
          <w:rFonts w:ascii="Times New Roman" w:eastAsia="Times New Roman" w:hAnsi="Times New Roman" w:cs="Times New Roman"/>
          <w:color w:val="EE0000"/>
          <w:sz w:val="24"/>
          <w:u w:val="single"/>
        </w:rPr>
      </w:pPr>
    </w:p>
    <w:p w14:paraId="1AD202DE" w14:textId="77777777" w:rsidR="00882B3A" w:rsidRDefault="00882B3A" w:rsidP="00CD3D76">
      <w:pPr>
        <w:rPr>
          <w:rFonts w:ascii="Times New Roman" w:eastAsia="Times New Roman" w:hAnsi="Times New Roman" w:cs="Times New Roman"/>
          <w:color w:val="EE0000"/>
          <w:sz w:val="24"/>
          <w:u w:val="single"/>
        </w:rPr>
      </w:pPr>
    </w:p>
    <w:p w14:paraId="65376FB3" w14:textId="77777777" w:rsidR="00882B3A" w:rsidRDefault="00882B3A" w:rsidP="00CD3D76">
      <w:pPr>
        <w:rPr>
          <w:rFonts w:ascii="Times New Roman" w:eastAsia="Times New Roman" w:hAnsi="Times New Roman" w:cs="Times New Roman"/>
          <w:color w:val="EE0000"/>
          <w:sz w:val="24"/>
          <w:u w:val="single"/>
        </w:rPr>
      </w:pPr>
    </w:p>
    <w:p w14:paraId="052A7580" w14:textId="284008C9" w:rsidR="00930D7D" w:rsidRDefault="004C1730" w:rsidP="00CD3D76">
      <w:pPr>
        <w:rPr>
          <w:rFonts w:ascii="Times New Roman" w:eastAsia="Times New Roman" w:hAnsi="Times New Roman" w:cs="Times New Roman"/>
          <w:color w:val="EE0000"/>
          <w:sz w:val="24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 xml:space="preserve">                      </w:t>
      </w:r>
      <w:r w:rsidRPr="00CA331B"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The Field of Prosperity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br/>
      </w:r>
    </w:p>
    <w:p w14:paraId="309EDFA8" w14:textId="5AD44FD0" w:rsidR="00EE6699" w:rsidRPr="00C95ECF" w:rsidRDefault="00A16B8C" w:rsidP="00EE6699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                  </w:t>
      </w:r>
      <w:r w:rsidR="00930D7D" w:rsidRPr="00930D7D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I release the burden of separation.</w:t>
      </w:r>
      <w:r w:rsidR="00930D7D" w:rsidRPr="00930D7D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br/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                  </w:t>
      </w:r>
      <w:r w:rsidR="00930D7D" w:rsidRPr="00930D7D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I return to the awareness of Divine support.</w:t>
      </w:r>
      <w:r w:rsidR="00930D7D" w:rsidRPr="00930D7D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br/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                  </w:t>
      </w:r>
      <w:r w:rsidR="00930D7D" w:rsidRPr="00930D7D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I allow supply to come in the ways that fit my highest good.</w:t>
      </w:r>
      <w:r w:rsidR="00930D7D" w:rsidRPr="00930D7D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br/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                  </w:t>
      </w:r>
      <w:r w:rsidR="00930D7D" w:rsidRPr="00930D7D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I am willing to receive what I can sustain.</w:t>
      </w:r>
      <w:r w:rsidR="00930D7D" w:rsidRPr="00930D7D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br/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                  </w:t>
      </w:r>
      <w:r w:rsidR="00930D7D" w:rsidRPr="00930D7D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I consent to a life of guided flow.</w:t>
      </w:r>
      <w:r w:rsidR="004C1730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br/>
      </w:r>
      <w:r w:rsidR="004C1730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br/>
      </w:r>
      <w:r w:rsidR="00EE6699" w:rsidRPr="00EE6699">
        <w:rPr>
          <w:rFonts w:ascii="Times New Roman" w:eastAsia="Times New Roman" w:hAnsi="Times New Roman" w:cs="Times New Roman"/>
          <w:b/>
          <w:bCs/>
          <w:color w:val="000000"/>
          <w:szCs w:val="28"/>
        </w:rPr>
        <w:t xml:space="preserve">This journey will be practical. </w:t>
      </w:r>
      <w:r w:rsidR="00154ADF">
        <w:rPr>
          <w:rFonts w:ascii="Times New Roman" w:eastAsia="Times New Roman" w:hAnsi="Times New Roman" w:cs="Times New Roman"/>
          <w:b/>
          <w:bCs/>
          <w:color w:val="000000"/>
          <w:szCs w:val="28"/>
        </w:rPr>
        <w:br/>
      </w:r>
      <w:r w:rsidR="00EE6699" w:rsidRPr="00EE6699">
        <w:rPr>
          <w:rFonts w:ascii="Times New Roman" w:eastAsia="Times New Roman" w:hAnsi="Times New Roman" w:cs="Times New Roman"/>
          <w:b/>
          <w:bCs/>
          <w:color w:val="000000"/>
          <w:szCs w:val="28"/>
        </w:rPr>
        <w:t xml:space="preserve">It will be spiritual. </w:t>
      </w:r>
      <w:r w:rsidR="00154ADF">
        <w:rPr>
          <w:rFonts w:ascii="Times New Roman" w:eastAsia="Times New Roman" w:hAnsi="Times New Roman" w:cs="Times New Roman"/>
          <w:b/>
          <w:bCs/>
          <w:color w:val="000000"/>
          <w:szCs w:val="28"/>
        </w:rPr>
        <w:br/>
      </w:r>
      <w:r w:rsidR="00EE6699" w:rsidRPr="00EE6699">
        <w:rPr>
          <w:rFonts w:ascii="Times New Roman" w:eastAsia="Times New Roman" w:hAnsi="Times New Roman" w:cs="Times New Roman"/>
          <w:b/>
          <w:bCs/>
          <w:color w:val="000000"/>
          <w:szCs w:val="28"/>
        </w:rPr>
        <w:t xml:space="preserve">It will be grounded. </w:t>
      </w:r>
      <w:r w:rsidR="00154ADF">
        <w:rPr>
          <w:rFonts w:ascii="Times New Roman" w:eastAsia="Times New Roman" w:hAnsi="Times New Roman" w:cs="Times New Roman"/>
          <w:b/>
          <w:bCs/>
          <w:color w:val="000000"/>
          <w:szCs w:val="28"/>
        </w:rPr>
        <w:br/>
      </w:r>
      <w:r w:rsidR="00EE6699" w:rsidRPr="00EE6699">
        <w:rPr>
          <w:rFonts w:ascii="Times New Roman" w:eastAsia="Times New Roman" w:hAnsi="Times New Roman" w:cs="Times New Roman"/>
          <w:b/>
          <w:bCs/>
          <w:color w:val="000000"/>
          <w:szCs w:val="28"/>
        </w:rPr>
        <w:t>It will be safe.</w:t>
      </w:r>
      <w:r w:rsidR="00154ADF">
        <w:rPr>
          <w:rFonts w:ascii="Times New Roman" w:eastAsia="Times New Roman" w:hAnsi="Times New Roman" w:cs="Times New Roman"/>
          <w:b/>
          <w:bCs/>
          <w:color w:val="000000"/>
          <w:szCs w:val="28"/>
        </w:rPr>
        <w:br/>
      </w:r>
      <w:r w:rsidR="00154ADF">
        <w:rPr>
          <w:rFonts w:ascii="Times New Roman" w:eastAsia="Times New Roman" w:hAnsi="Times New Roman" w:cs="Times New Roman"/>
          <w:b/>
          <w:bCs/>
          <w:color w:val="000000"/>
          <w:szCs w:val="28"/>
        </w:rPr>
        <w:br/>
      </w:r>
      <w:r w:rsidR="006B679C">
        <w:rPr>
          <w:rFonts w:ascii="Times New Roman" w:eastAsia="Times New Roman" w:hAnsi="Times New Roman" w:cs="Times New Roman"/>
          <w:b/>
          <w:bCs/>
          <w:color w:val="000000"/>
          <w:szCs w:val="28"/>
        </w:rPr>
        <w:t xml:space="preserve">                        </w:t>
      </w:r>
      <w:r w:rsidR="00D6083B">
        <w:rPr>
          <w:rFonts w:ascii="Times New Roman" w:eastAsia="Times New Roman" w:hAnsi="Times New Roman" w:cs="Times New Roman"/>
          <w:b/>
          <w:bCs/>
          <w:color w:val="000000"/>
          <w:szCs w:val="28"/>
        </w:rPr>
        <w:t xml:space="preserve">Just cross over the bridge to a land of </w:t>
      </w:r>
      <w:r w:rsidR="00800439">
        <w:rPr>
          <w:rFonts w:ascii="Times New Roman" w:eastAsia="Times New Roman" w:hAnsi="Times New Roman" w:cs="Times New Roman"/>
          <w:b/>
          <w:bCs/>
          <w:color w:val="000000"/>
          <w:szCs w:val="28"/>
        </w:rPr>
        <w:t>H</w:t>
      </w:r>
      <w:r w:rsidR="00D6083B">
        <w:rPr>
          <w:rFonts w:ascii="Times New Roman" w:eastAsia="Times New Roman" w:hAnsi="Times New Roman" w:cs="Times New Roman"/>
          <w:b/>
          <w:bCs/>
          <w:color w:val="000000"/>
          <w:szCs w:val="28"/>
        </w:rPr>
        <w:t>igher Knowing</w:t>
      </w:r>
      <w:r w:rsidR="006B679C">
        <w:rPr>
          <w:rFonts w:ascii="Times New Roman" w:eastAsia="Times New Roman" w:hAnsi="Times New Roman" w:cs="Times New Roman"/>
          <w:b/>
          <w:bCs/>
          <w:color w:val="000000"/>
          <w:szCs w:val="28"/>
        </w:rPr>
        <w:br/>
        <w:t xml:space="preserve">                             </w:t>
      </w:r>
      <w:r w:rsidR="00D6083B">
        <w:rPr>
          <w:rFonts w:ascii="Times New Roman" w:eastAsia="Times New Roman" w:hAnsi="Times New Roman" w:cs="Times New Roman"/>
          <w:b/>
          <w:bCs/>
          <w:color w:val="000000"/>
          <w:szCs w:val="28"/>
        </w:rPr>
        <w:t>and your</w:t>
      </w:r>
      <w:r w:rsidR="00800439">
        <w:rPr>
          <w:rFonts w:ascii="Times New Roman" w:eastAsia="Times New Roman" w:hAnsi="Times New Roman" w:cs="Times New Roman"/>
          <w:b/>
          <w:bCs/>
          <w:color w:val="000000"/>
          <w:szCs w:val="28"/>
        </w:rPr>
        <w:t xml:space="preserve"> path </w:t>
      </w:r>
      <w:r w:rsidR="007B318C">
        <w:rPr>
          <w:rFonts w:ascii="Times New Roman" w:eastAsia="Times New Roman" w:hAnsi="Times New Roman" w:cs="Times New Roman"/>
          <w:b/>
          <w:bCs/>
          <w:color w:val="000000"/>
          <w:szCs w:val="28"/>
        </w:rPr>
        <w:t>to the greatest prosperity</w:t>
      </w:r>
      <w:r w:rsidR="008A177D">
        <w:rPr>
          <w:rFonts w:ascii="Times New Roman" w:eastAsia="Times New Roman" w:hAnsi="Times New Roman" w:cs="Times New Roman"/>
          <w:b/>
          <w:bCs/>
          <w:color w:val="000000"/>
          <w:szCs w:val="28"/>
        </w:rPr>
        <w:t xml:space="preserve"> </w:t>
      </w:r>
      <w:r w:rsidR="006B679C">
        <w:rPr>
          <w:rFonts w:ascii="Times New Roman" w:eastAsia="Times New Roman" w:hAnsi="Times New Roman" w:cs="Times New Roman"/>
          <w:b/>
          <w:bCs/>
          <w:color w:val="000000"/>
          <w:szCs w:val="28"/>
        </w:rPr>
        <w:t>known.</w:t>
      </w:r>
    </w:p>
    <w:p w14:paraId="2C5A1659" w14:textId="5DEB9B30" w:rsidR="00930D7D" w:rsidRDefault="00B22415" w:rsidP="00930D7D">
      <w:pPr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           </w:t>
      </w:r>
      <w:r w:rsidR="00115C5B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I will guide you in your next</w:t>
      </w:r>
      <w:r w:rsidR="000029ED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course for higher knowledge.</w:t>
      </w:r>
    </w:p>
    <w:p w14:paraId="0928A5A0" w14:textId="298B9082" w:rsidR="00CD3D76" w:rsidRDefault="00B22415" w:rsidP="00B22415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EE0000"/>
          <w:sz w:val="24"/>
          <w:u w:val="single"/>
        </w:rPr>
      </w:pPr>
      <w:r>
        <w:rPr>
          <w:rFonts w:ascii="Times New Roman" w:eastAsia="Times New Roman" w:hAnsi="Times New Roman" w:cs="Times New Roman"/>
          <w:color w:val="EE0000"/>
          <w:sz w:val="24"/>
          <w:u w:val="single"/>
        </w:rPr>
        <w:t xml:space="preserve">                </w: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32"/>
          <w:szCs w:val="32"/>
          <w14:ligatures w14:val="standardContextual"/>
        </w:rPr>
        <w:drawing>
          <wp:inline distT="0" distB="0" distL="0" distR="0" wp14:anchorId="61624BC7" wp14:editId="53D19A00">
            <wp:extent cx="4991100" cy="4491990"/>
            <wp:effectExtent l="0" t="0" r="0" b="3810"/>
            <wp:docPr id="1286384893" name="Picture 2" descr="A painting of a bridge over a riv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384893" name="Picture 2" descr="A painting of a bridge over a river&#10;&#10;AI-generated content may be incorrec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449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D3D76" w:rsidSect="00CD3D7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 (Body CS)">
    <w:altName w:val="Times New Roman"/>
    <w:charset w:val="00"/>
    <w:family w:val="roman"/>
    <w:pitch w:val="default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F0C4191"/>
    <w:multiLevelType w:val="multilevel"/>
    <w:tmpl w:val="234A3F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47F612C"/>
    <w:multiLevelType w:val="multilevel"/>
    <w:tmpl w:val="3C5288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78A46DC6"/>
    <w:multiLevelType w:val="multilevel"/>
    <w:tmpl w:val="247C24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F1E6D72"/>
    <w:multiLevelType w:val="multilevel"/>
    <w:tmpl w:val="D5D4B2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370157936">
    <w:abstractNumId w:val="3"/>
  </w:num>
  <w:num w:numId="2" w16cid:durableId="2066836286">
    <w:abstractNumId w:val="0"/>
  </w:num>
  <w:num w:numId="3" w16cid:durableId="1828745056">
    <w:abstractNumId w:val="2"/>
  </w:num>
  <w:num w:numId="4" w16cid:durableId="14406821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3D76"/>
    <w:rsid w:val="000029ED"/>
    <w:rsid w:val="00115C5B"/>
    <w:rsid w:val="00154ADF"/>
    <w:rsid w:val="001C76AC"/>
    <w:rsid w:val="0029103E"/>
    <w:rsid w:val="0045105C"/>
    <w:rsid w:val="004808B9"/>
    <w:rsid w:val="004C1730"/>
    <w:rsid w:val="006B679C"/>
    <w:rsid w:val="007B318C"/>
    <w:rsid w:val="00800439"/>
    <w:rsid w:val="00882B3A"/>
    <w:rsid w:val="008A177D"/>
    <w:rsid w:val="00930D7D"/>
    <w:rsid w:val="00A16B8C"/>
    <w:rsid w:val="00B20810"/>
    <w:rsid w:val="00B22415"/>
    <w:rsid w:val="00B52BF8"/>
    <w:rsid w:val="00BC5243"/>
    <w:rsid w:val="00C50EEF"/>
    <w:rsid w:val="00CA331B"/>
    <w:rsid w:val="00CD2A27"/>
    <w:rsid w:val="00CD3D76"/>
    <w:rsid w:val="00D6083B"/>
    <w:rsid w:val="00EE6699"/>
    <w:rsid w:val="00F27FF0"/>
    <w:rsid w:val="00F40E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AB60CC"/>
  <w15:chartTrackingRefBased/>
  <w15:docId w15:val="{C6F44C26-647C-44F0-9D5E-AA638A5171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D3D76"/>
    <w:pPr>
      <w:spacing w:after="0" w:line="240" w:lineRule="auto"/>
    </w:pPr>
    <w:rPr>
      <w:rFonts w:cs="Times New Roman (Body CS)"/>
      <w:kern w:val="0"/>
      <w:sz w:val="28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CD3D7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D3D7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D3D7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D3D7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D3D7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D3D76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D3D76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D3D76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D3D76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D3D7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D3D7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D3D7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D3D7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D3D7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D3D7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D3D7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D3D7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D3D7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D3D76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D3D7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D3D7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D3D7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D3D7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D3D7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D3D7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D3D7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D3D7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D3D7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D3D7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9</Pages>
  <Words>1331</Words>
  <Characters>6153</Characters>
  <Application>Microsoft Office Word</Application>
  <DocSecurity>0</DocSecurity>
  <Lines>111</Lines>
  <Paragraphs>77</Paragraphs>
  <ScaleCrop>false</ScaleCrop>
  <Company/>
  <LinksUpToDate>false</LinksUpToDate>
  <CharactersWithSpaces>7407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 Anderson</dc:creator>
  <cp:keywords/>
  <dc:description/>
  <cp:lastModifiedBy>Al Anderson</cp:lastModifiedBy>
  <cp:revision>28</cp:revision>
  <dcterms:created xsi:type="dcterms:W3CDTF">2025-12-19T15:05:00Z</dcterms:created>
  <dcterms:modified xsi:type="dcterms:W3CDTF">2025-12-19T19:09:00Z</dcterms:modified>
</cp:coreProperties>
</file>